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7B3" w:rsidRPr="003357B3" w:rsidRDefault="003357B3" w:rsidP="003357B3">
      <w:pPr>
        <w:tabs>
          <w:tab w:val="center" w:pos="8080"/>
        </w:tabs>
        <w:spacing w:after="0" w:line="240" w:lineRule="auto"/>
        <w:rPr>
          <w:rFonts w:ascii="Calibri" w:eastAsia="Times New Roman" w:hAnsi="Calibri" w:cs="Times New Roman"/>
          <w:sz w:val="26"/>
          <w:szCs w:val="26"/>
        </w:rPr>
      </w:pPr>
      <w:r w:rsidRPr="003357B3">
        <w:rPr>
          <w:rFonts w:ascii="Calibri" w:eastAsia="Times New Roman" w:hAnsi="Calibri" w:cs="Times New Roman"/>
          <w:sz w:val="26"/>
          <w:szCs w:val="26"/>
        </w:rPr>
        <w:t>ROMÂNIA</w:t>
      </w:r>
      <w:r w:rsidRPr="003357B3">
        <w:rPr>
          <w:rFonts w:ascii="Calibri" w:eastAsia="Times New Roman" w:hAnsi="Calibri" w:cs="Times New Roman"/>
          <w:sz w:val="26"/>
          <w:szCs w:val="26"/>
        </w:rPr>
        <w:tab/>
      </w:r>
      <w:r w:rsidRPr="003357B3">
        <w:rPr>
          <w:rFonts w:ascii="Calibri" w:eastAsia="Times New Roman" w:hAnsi="Calibri" w:cs="Times New Roman"/>
          <w:caps/>
          <w:sz w:val="26"/>
          <w:szCs w:val="26"/>
        </w:rPr>
        <w:t>DE ACORD:</w:t>
      </w:r>
    </w:p>
    <w:p w:rsidR="003357B3" w:rsidRPr="003357B3" w:rsidRDefault="003357B3" w:rsidP="003357B3">
      <w:pPr>
        <w:tabs>
          <w:tab w:val="center" w:pos="8080"/>
        </w:tabs>
        <w:spacing w:after="0" w:line="240" w:lineRule="auto"/>
        <w:rPr>
          <w:rFonts w:ascii="Calibri" w:eastAsia="Times New Roman" w:hAnsi="Calibri" w:cs="Times New Roman"/>
          <w:sz w:val="26"/>
          <w:szCs w:val="26"/>
        </w:rPr>
      </w:pPr>
      <w:r w:rsidRPr="003357B3">
        <w:rPr>
          <w:rFonts w:ascii="Calibri" w:eastAsia="Times New Roman" w:hAnsi="Calibri" w:cs="Times New Roman"/>
          <w:sz w:val="26"/>
          <w:szCs w:val="26"/>
        </w:rPr>
        <w:t>JUDEŢUL HARGHITA</w:t>
      </w:r>
      <w:r w:rsidRPr="003357B3">
        <w:rPr>
          <w:rFonts w:ascii="Calibri" w:eastAsia="Times New Roman" w:hAnsi="Calibri" w:cs="Times New Roman"/>
          <w:sz w:val="26"/>
          <w:szCs w:val="26"/>
        </w:rPr>
        <w:tab/>
        <w:t xml:space="preserve">PREŞEDINTE, </w:t>
      </w:r>
    </w:p>
    <w:p w:rsidR="003357B3" w:rsidRPr="003357B3" w:rsidRDefault="003357B3" w:rsidP="003357B3">
      <w:pPr>
        <w:tabs>
          <w:tab w:val="center" w:pos="8080"/>
        </w:tabs>
        <w:spacing w:after="0" w:line="240" w:lineRule="auto"/>
        <w:rPr>
          <w:rFonts w:ascii="Calibri" w:eastAsia="Times New Roman" w:hAnsi="Calibri" w:cs="Times New Roman"/>
          <w:sz w:val="26"/>
          <w:szCs w:val="26"/>
        </w:rPr>
      </w:pPr>
      <w:r w:rsidRPr="003357B3">
        <w:rPr>
          <w:rFonts w:ascii="Calibri" w:eastAsia="Times New Roman" w:hAnsi="Calibri" w:cs="Times New Roman"/>
          <w:sz w:val="26"/>
          <w:szCs w:val="26"/>
        </w:rPr>
        <w:t>CONSILIUL JUDEŢEAN</w:t>
      </w:r>
      <w:r w:rsidRPr="003357B3">
        <w:rPr>
          <w:rFonts w:ascii="Calibri" w:eastAsia="Times New Roman" w:hAnsi="Calibri" w:cs="Times New Roman"/>
          <w:sz w:val="26"/>
          <w:szCs w:val="26"/>
        </w:rPr>
        <w:tab/>
      </w:r>
      <w:proofErr w:type="spellStart"/>
      <w:r w:rsidRPr="003357B3">
        <w:rPr>
          <w:rFonts w:ascii="Calibri" w:eastAsia="Times New Roman" w:hAnsi="Calibri" w:cs="Times New Roman"/>
          <w:sz w:val="26"/>
          <w:szCs w:val="26"/>
        </w:rPr>
        <w:t>Borboly</w:t>
      </w:r>
      <w:proofErr w:type="spellEnd"/>
      <w:r w:rsidRPr="003357B3">
        <w:rPr>
          <w:rFonts w:ascii="Calibri" w:eastAsia="Times New Roman" w:hAnsi="Calibri" w:cs="Times New Roman"/>
          <w:sz w:val="26"/>
          <w:szCs w:val="26"/>
        </w:rPr>
        <w:t xml:space="preserve"> Csaba </w:t>
      </w:r>
    </w:p>
    <w:p w:rsidR="003357B3" w:rsidRPr="003357B3" w:rsidRDefault="003357B3" w:rsidP="003357B3">
      <w:pPr>
        <w:tabs>
          <w:tab w:val="center" w:pos="8080"/>
        </w:tabs>
        <w:spacing w:after="0" w:line="240" w:lineRule="auto"/>
        <w:rPr>
          <w:rFonts w:ascii="Calibri" w:eastAsia="Times New Roman" w:hAnsi="Calibri" w:cs="Times New Roman"/>
          <w:sz w:val="26"/>
          <w:szCs w:val="26"/>
        </w:rPr>
      </w:pPr>
      <w:r w:rsidRPr="003357B3">
        <w:rPr>
          <w:rFonts w:ascii="Calibri" w:eastAsia="Times New Roman" w:hAnsi="Calibri" w:cs="Times New Roman"/>
          <w:sz w:val="26"/>
          <w:szCs w:val="26"/>
        </w:rPr>
        <w:t>Direcţia generală patrimoniu</w:t>
      </w:r>
    </w:p>
    <w:p w:rsidR="0056337D" w:rsidRPr="00161E0E" w:rsidRDefault="00EF1551" w:rsidP="00161E0E">
      <w:pPr>
        <w:keepNext/>
        <w:spacing w:after="0" w:line="240" w:lineRule="auto"/>
        <w:outlineLvl w:val="0"/>
        <w:rPr>
          <w:rFonts w:ascii="Calibri" w:eastAsia="Times New Roman" w:hAnsi="Calibri" w:cs="Times New Roman"/>
          <w:sz w:val="26"/>
          <w:szCs w:val="26"/>
        </w:rPr>
      </w:pPr>
      <w:r>
        <w:rPr>
          <w:rFonts w:ascii="Calibri" w:eastAsia="Times New Roman" w:hAnsi="Calibri" w:cs="Times New Roman"/>
          <w:sz w:val="26"/>
          <w:szCs w:val="26"/>
        </w:rPr>
        <w:t>Nr. _________/ 2021</w:t>
      </w:r>
    </w:p>
    <w:p w:rsidR="00FE3C2B" w:rsidRDefault="00FE3C2B" w:rsidP="003357B3">
      <w:pPr>
        <w:tabs>
          <w:tab w:val="center" w:pos="709"/>
          <w:tab w:val="center" w:pos="7655"/>
        </w:tabs>
        <w:spacing w:after="0" w:line="240" w:lineRule="auto"/>
        <w:rPr>
          <w:rFonts w:ascii="Calibri" w:eastAsia="Times New Roman" w:hAnsi="Calibri" w:cs="Times New Roman"/>
          <w:b/>
          <w:caps/>
          <w:sz w:val="26"/>
          <w:szCs w:val="26"/>
        </w:rPr>
      </w:pPr>
    </w:p>
    <w:p w:rsidR="00FE3C2B" w:rsidRPr="004B3103" w:rsidRDefault="00FE3C2B" w:rsidP="003357B3">
      <w:pPr>
        <w:tabs>
          <w:tab w:val="center" w:pos="709"/>
          <w:tab w:val="center" w:pos="7655"/>
        </w:tabs>
        <w:spacing w:after="0" w:line="240" w:lineRule="auto"/>
        <w:rPr>
          <w:rFonts w:ascii="Calibri" w:eastAsia="Times New Roman" w:hAnsi="Calibri" w:cs="Times New Roman"/>
          <w:b/>
          <w:caps/>
          <w:sz w:val="26"/>
          <w:szCs w:val="26"/>
        </w:rPr>
      </w:pPr>
    </w:p>
    <w:p w:rsidR="003357B3" w:rsidRPr="003357B3" w:rsidRDefault="00F371C8" w:rsidP="003357B3">
      <w:pPr>
        <w:spacing w:after="0" w:line="240" w:lineRule="auto"/>
        <w:jc w:val="center"/>
        <w:rPr>
          <w:rFonts w:ascii="Calibri" w:eastAsia="Times New Roman" w:hAnsi="Calibri" w:cs="Times New Roman"/>
          <w:b/>
          <w:caps/>
          <w:sz w:val="26"/>
          <w:szCs w:val="26"/>
        </w:rPr>
      </w:pPr>
      <w:r>
        <w:rPr>
          <w:rFonts w:ascii="Calibri" w:eastAsia="Times New Roman" w:hAnsi="Calibri" w:cs="Times New Roman"/>
          <w:b/>
          <w:caps/>
          <w:sz w:val="26"/>
          <w:szCs w:val="26"/>
        </w:rPr>
        <w:t>Referat de aprobare</w:t>
      </w:r>
    </w:p>
    <w:p w:rsidR="008475FC" w:rsidRPr="008475FC" w:rsidRDefault="008475FC" w:rsidP="008475FC">
      <w:pPr>
        <w:spacing w:after="0" w:line="240" w:lineRule="auto"/>
        <w:jc w:val="center"/>
        <w:rPr>
          <w:rFonts w:ascii="Calibri" w:eastAsia="Times New Roman" w:hAnsi="Calibri" w:cs="TimesNewRoman"/>
          <w:b/>
          <w:sz w:val="26"/>
          <w:szCs w:val="26"/>
        </w:rPr>
      </w:pPr>
      <w:r w:rsidRPr="008475FC">
        <w:rPr>
          <w:rFonts w:ascii="Calibri" w:eastAsia="Times New Roman" w:hAnsi="Calibri" w:cs="Times New Roman"/>
          <w:b/>
          <w:sz w:val="26"/>
          <w:szCs w:val="26"/>
        </w:rPr>
        <w:t>privind transmiterea</w:t>
      </w:r>
      <w:r w:rsidRPr="008475FC">
        <w:rPr>
          <w:rFonts w:ascii="Calibri" w:eastAsia="Times New Roman" w:hAnsi="Calibri" w:cs="TimesNewRoman"/>
          <w:b/>
          <w:sz w:val="26"/>
          <w:szCs w:val="26"/>
        </w:rPr>
        <w:t xml:space="preserve"> S</w:t>
      </w:r>
      <w:r w:rsidRPr="008475FC">
        <w:rPr>
          <w:rFonts w:ascii="Calibri" w:eastAsia="Times New Roman" w:hAnsi="Calibri" w:cs="Times New Roman"/>
          <w:b/>
          <w:sz w:val="26"/>
          <w:szCs w:val="26"/>
        </w:rPr>
        <w:t>istemelor de alimentar</w:t>
      </w:r>
      <w:r w:rsidR="00C07880">
        <w:rPr>
          <w:rFonts w:ascii="Calibri" w:eastAsia="Times New Roman" w:hAnsi="Calibri" w:cs="Times New Roman"/>
          <w:b/>
          <w:sz w:val="26"/>
          <w:szCs w:val="26"/>
        </w:rPr>
        <w:t xml:space="preserve">e cu apă a localităților Misentea, Leliceni, Fitod, </w:t>
      </w:r>
      <w:r w:rsidRPr="008475FC">
        <w:rPr>
          <w:rFonts w:ascii="Calibri" w:eastAsia="Times New Roman" w:hAnsi="Calibri" w:cs="Times New Roman"/>
          <w:b/>
          <w:sz w:val="26"/>
          <w:szCs w:val="26"/>
        </w:rPr>
        <w:t xml:space="preserve">comuna </w:t>
      </w:r>
      <w:r w:rsidR="00C07880">
        <w:rPr>
          <w:rFonts w:ascii="Calibri" w:eastAsia="Times New Roman" w:hAnsi="Calibri" w:cs="Times New Roman"/>
          <w:b/>
          <w:sz w:val="26"/>
          <w:szCs w:val="26"/>
        </w:rPr>
        <w:t>Leliceni</w:t>
      </w:r>
      <w:r w:rsidRPr="008475FC">
        <w:rPr>
          <w:rFonts w:ascii="Calibri" w:eastAsia="Times New Roman" w:hAnsi="Calibri" w:cs="Times New Roman"/>
          <w:b/>
          <w:sz w:val="26"/>
          <w:szCs w:val="26"/>
        </w:rPr>
        <w:t xml:space="preserve">, Județul Harghita din domeniul public al Județului Harghita în domeniul public al comunei </w:t>
      </w:r>
      <w:r w:rsidR="00C07880">
        <w:rPr>
          <w:rFonts w:ascii="Calibri" w:eastAsia="Times New Roman" w:hAnsi="Calibri" w:cs="Times New Roman"/>
          <w:b/>
          <w:sz w:val="26"/>
          <w:szCs w:val="26"/>
        </w:rPr>
        <w:t>Leliceni</w:t>
      </w:r>
      <w:r w:rsidRPr="008475FC">
        <w:rPr>
          <w:rFonts w:ascii="Calibri" w:eastAsia="Times New Roman" w:hAnsi="Calibri" w:cs="Times New Roman"/>
          <w:b/>
          <w:sz w:val="26"/>
          <w:szCs w:val="26"/>
        </w:rPr>
        <w:t xml:space="preserve">, Județul Harghita </w:t>
      </w:r>
    </w:p>
    <w:p w:rsidR="00FE3C2B" w:rsidRDefault="00FE3C2B" w:rsidP="009B3250">
      <w:pPr>
        <w:spacing w:after="0" w:line="240" w:lineRule="auto"/>
        <w:jc w:val="both"/>
        <w:rPr>
          <w:rFonts w:ascii="Calibri" w:eastAsia="Times New Roman" w:hAnsi="Calibri" w:cs="Calibri"/>
          <w:color w:val="000000"/>
          <w:sz w:val="26"/>
          <w:szCs w:val="26"/>
        </w:rPr>
      </w:pPr>
    </w:p>
    <w:p w:rsidR="00DF0C30" w:rsidRDefault="00DF0C30" w:rsidP="009B3250">
      <w:pPr>
        <w:spacing w:after="0" w:line="240" w:lineRule="auto"/>
        <w:jc w:val="both"/>
        <w:rPr>
          <w:rFonts w:ascii="Calibri" w:eastAsia="Times New Roman" w:hAnsi="Calibri" w:cs="Calibri"/>
          <w:color w:val="000000"/>
          <w:sz w:val="26"/>
          <w:szCs w:val="26"/>
        </w:rPr>
      </w:pPr>
    </w:p>
    <w:p w:rsidR="00C07880" w:rsidRPr="00C07880" w:rsidRDefault="00C07880" w:rsidP="00C07880">
      <w:pPr>
        <w:autoSpaceDE w:val="0"/>
        <w:autoSpaceDN w:val="0"/>
        <w:adjustRightInd w:val="0"/>
        <w:spacing w:after="0" w:line="240" w:lineRule="auto"/>
        <w:jc w:val="both"/>
        <w:rPr>
          <w:rFonts w:ascii="Calibri" w:eastAsia="Times New Roman" w:hAnsi="Calibri" w:cs="Times New Roman"/>
          <w:sz w:val="26"/>
          <w:szCs w:val="26"/>
          <w:lang w:eastAsia="ro-RO"/>
        </w:rPr>
      </w:pPr>
      <w:r w:rsidRPr="00C07880">
        <w:rPr>
          <w:rFonts w:ascii="Calibri" w:eastAsia="Times New Roman" w:hAnsi="Calibri" w:cs="Times New Roman"/>
          <w:sz w:val="26"/>
          <w:szCs w:val="26"/>
          <w:lang w:eastAsia="ro-RO"/>
        </w:rPr>
        <w:t xml:space="preserve">Sistemele de alimentare cu apă care fac parte din domeniul public al Județul Harghita au fost realizate între anii 1997-2016 conform programelor: </w:t>
      </w:r>
    </w:p>
    <w:p w:rsidR="00C07880" w:rsidRPr="00C07880" w:rsidRDefault="00C07880" w:rsidP="00C07880">
      <w:pPr>
        <w:numPr>
          <w:ilvl w:val="0"/>
          <w:numId w:val="2"/>
        </w:numPr>
        <w:autoSpaceDE w:val="0"/>
        <w:autoSpaceDN w:val="0"/>
        <w:adjustRightInd w:val="0"/>
        <w:spacing w:after="0" w:line="240" w:lineRule="auto"/>
        <w:jc w:val="both"/>
        <w:rPr>
          <w:rFonts w:ascii="Calibri" w:eastAsia="Times New Roman" w:hAnsi="Calibri" w:cs="Calibri"/>
          <w:sz w:val="26"/>
          <w:szCs w:val="26"/>
        </w:rPr>
      </w:pPr>
      <w:r w:rsidRPr="00C07880">
        <w:rPr>
          <w:rFonts w:ascii="Calibri" w:eastAsia="Times New Roman" w:hAnsi="Calibri" w:cs="Calibri"/>
          <w:sz w:val="26"/>
          <w:szCs w:val="26"/>
        </w:rPr>
        <w:t>Alimentare cu apă a satelor în baza Hotărârii Guvernamentale nr. 687/1997;</w:t>
      </w:r>
    </w:p>
    <w:p w:rsidR="00C07880" w:rsidRPr="00C07880" w:rsidRDefault="00C07880" w:rsidP="00C07880">
      <w:pPr>
        <w:numPr>
          <w:ilvl w:val="0"/>
          <w:numId w:val="2"/>
        </w:numPr>
        <w:autoSpaceDE w:val="0"/>
        <w:autoSpaceDN w:val="0"/>
        <w:adjustRightInd w:val="0"/>
        <w:spacing w:after="0" w:line="240" w:lineRule="auto"/>
        <w:jc w:val="both"/>
        <w:rPr>
          <w:rFonts w:ascii="Calibri" w:eastAsia="Times New Roman" w:hAnsi="Calibri" w:cs="Calibri"/>
          <w:sz w:val="26"/>
          <w:szCs w:val="26"/>
        </w:rPr>
      </w:pPr>
      <w:r w:rsidRPr="00C07880">
        <w:rPr>
          <w:rFonts w:ascii="Calibri" w:eastAsia="Times New Roman" w:hAnsi="Calibri" w:cs="Calibri"/>
          <w:sz w:val="26"/>
          <w:szCs w:val="26"/>
        </w:rPr>
        <w:t>Realizarea sistemelor de alimentare cu apă şi de canalizare menajeră în localităţile din judeţul Harghita care au sub 300 de locuitori în perioada 2008-2012”, aprobat prin Hotărârea Consiliului Judeţean Harghita nr. 172/2008;</w:t>
      </w:r>
    </w:p>
    <w:p w:rsidR="00C07880" w:rsidRPr="00C07880" w:rsidRDefault="00C07880" w:rsidP="00C07880">
      <w:pPr>
        <w:numPr>
          <w:ilvl w:val="0"/>
          <w:numId w:val="2"/>
        </w:numPr>
        <w:autoSpaceDE w:val="0"/>
        <w:autoSpaceDN w:val="0"/>
        <w:adjustRightInd w:val="0"/>
        <w:spacing w:after="0" w:line="240" w:lineRule="auto"/>
        <w:jc w:val="both"/>
        <w:rPr>
          <w:rFonts w:ascii="Calibri" w:eastAsia="Times New Roman" w:hAnsi="Calibri" w:cs="Calibri"/>
          <w:sz w:val="26"/>
          <w:szCs w:val="26"/>
        </w:rPr>
      </w:pPr>
      <w:r w:rsidRPr="00C07880">
        <w:rPr>
          <w:rFonts w:ascii="Calibri" w:eastAsia="Times New Roman" w:hAnsi="Calibri" w:cs="Calibri"/>
          <w:sz w:val="26"/>
          <w:szCs w:val="26"/>
        </w:rPr>
        <w:t>Realizarea și extinderea sistemelor de alimentare cu apă şi de canalizare menajeră în localităţile din judeţul Harghita care nu pot beneficia de fonduri europene în perioada 2013-2016 aprobat prin Hotărârea Consiliului Judeţean Harghita nr. 50/2013.</w:t>
      </w:r>
    </w:p>
    <w:p w:rsidR="00C07880" w:rsidRPr="00C07880" w:rsidRDefault="00C07880" w:rsidP="00C07880">
      <w:pPr>
        <w:autoSpaceDE w:val="0"/>
        <w:autoSpaceDN w:val="0"/>
        <w:adjustRightInd w:val="0"/>
        <w:spacing w:after="0" w:line="240" w:lineRule="auto"/>
        <w:jc w:val="both"/>
        <w:rPr>
          <w:rFonts w:ascii="Calibri" w:eastAsia="Times New Roman" w:hAnsi="Calibri" w:cs="Calibri"/>
          <w:color w:val="000000"/>
          <w:sz w:val="26"/>
          <w:szCs w:val="26"/>
        </w:rPr>
      </w:pPr>
      <w:r w:rsidRPr="00C07880">
        <w:rPr>
          <w:rFonts w:ascii="Calibri" w:eastAsia="Times New Roman" w:hAnsi="Calibri" w:cs="Times New Roman"/>
          <w:sz w:val="26"/>
          <w:szCs w:val="26"/>
          <w:lang w:eastAsia="ro-RO"/>
        </w:rPr>
        <w:t xml:space="preserve">După recepția la terminarea lucrărilor, sistemele de alimentare cu apă au fost incluse în domeniul public al Județului Harghita și conform celor </w:t>
      </w:r>
      <w:r w:rsidRPr="00C07880">
        <w:rPr>
          <w:rFonts w:ascii="Calibri" w:eastAsia="Times New Roman" w:hAnsi="Calibri" w:cs="Calibri"/>
          <w:sz w:val="26"/>
          <w:szCs w:val="26"/>
        </w:rPr>
        <w:t xml:space="preserve">prevăzute în </w:t>
      </w:r>
      <w:r w:rsidRPr="00C07880">
        <w:rPr>
          <w:rFonts w:ascii="Calibri" w:eastAsia="Times New Roman" w:hAnsi="Calibri" w:cs="Calibri"/>
          <w:color w:val="000000"/>
          <w:sz w:val="26"/>
          <w:szCs w:val="26"/>
        </w:rPr>
        <w:t>contractele de asociere încheiate prealabil începerii lucrărilor între Județul Harghita și UAT- ul a căror rază teritorială a fost realizată investiția , majoritatea sistemelor au fost predate în administrare comunelor/orașelor, conform legislației existente în vigoare .</w:t>
      </w:r>
    </w:p>
    <w:p w:rsidR="00C07880" w:rsidRPr="00C07880" w:rsidRDefault="00C07880" w:rsidP="00C07880">
      <w:pPr>
        <w:autoSpaceDE w:val="0"/>
        <w:autoSpaceDN w:val="0"/>
        <w:adjustRightInd w:val="0"/>
        <w:spacing w:after="0" w:line="240" w:lineRule="auto"/>
        <w:jc w:val="both"/>
        <w:rPr>
          <w:rFonts w:ascii="Calibri" w:eastAsia="Calibri" w:hAnsi="Calibri" w:cs="Calibri"/>
          <w:sz w:val="16"/>
          <w:szCs w:val="16"/>
        </w:rPr>
      </w:pPr>
    </w:p>
    <w:p w:rsidR="00C07880" w:rsidRPr="00C07880" w:rsidRDefault="00C07880" w:rsidP="00C07880">
      <w:pPr>
        <w:autoSpaceDE w:val="0"/>
        <w:autoSpaceDN w:val="0"/>
        <w:adjustRightInd w:val="0"/>
        <w:spacing w:after="0" w:line="240" w:lineRule="auto"/>
        <w:jc w:val="both"/>
        <w:rPr>
          <w:rFonts w:ascii="Calibri" w:eastAsia="Times New Roman" w:hAnsi="Calibri" w:cs="Calibri"/>
          <w:sz w:val="26"/>
          <w:szCs w:val="26"/>
        </w:rPr>
      </w:pPr>
      <w:r w:rsidRPr="00C07880">
        <w:rPr>
          <w:rFonts w:ascii="Calibri" w:eastAsia="Calibri" w:hAnsi="Calibri" w:cs="Calibri"/>
          <w:sz w:val="26"/>
          <w:szCs w:val="26"/>
        </w:rPr>
        <w:t xml:space="preserve">Conform art. 286 alin.(3) al Ordonanței de urgență nr. 57/2019 privind Codul administrativ, legiuitorul a stabilit ca </w:t>
      </w:r>
      <w:r w:rsidRPr="00C07880">
        <w:rPr>
          <w:rFonts w:ascii="Calibri" w:eastAsia="Times New Roman" w:hAnsi="Calibri" w:cs="Calibri"/>
          <w:sz w:val="26"/>
          <w:szCs w:val="26"/>
        </w:rPr>
        <w:t xml:space="preserve">domeniul public al județului este alcătuit din bunurile prevăzute în anexa nr. 3, al Constituției precum şi din alte bunuri de uz sau de interes public județean, declarate ca atare prin hotărâre a consiliului judeţean, dacă nu sunt declarate prin lege ca fiind bunuri de uz sau de interes public naţional.  </w:t>
      </w:r>
    </w:p>
    <w:p w:rsidR="00C07880" w:rsidRPr="00C07880" w:rsidRDefault="00C07880" w:rsidP="00C07880">
      <w:pPr>
        <w:autoSpaceDE w:val="0"/>
        <w:autoSpaceDN w:val="0"/>
        <w:adjustRightInd w:val="0"/>
        <w:spacing w:after="0" w:line="240" w:lineRule="auto"/>
        <w:jc w:val="both"/>
        <w:rPr>
          <w:rFonts w:ascii="Calibri" w:eastAsia="Times New Roman" w:hAnsi="Calibri" w:cs="Calibri"/>
          <w:sz w:val="16"/>
          <w:szCs w:val="16"/>
        </w:rPr>
      </w:pPr>
    </w:p>
    <w:p w:rsidR="00C07880" w:rsidRPr="00C07880" w:rsidRDefault="00C07880" w:rsidP="00C07880">
      <w:pPr>
        <w:autoSpaceDE w:val="0"/>
        <w:autoSpaceDN w:val="0"/>
        <w:adjustRightInd w:val="0"/>
        <w:spacing w:after="0" w:line="240" w:lineRule="auto"/>
        <w:jc w:val="both"/>
        <w:rPr>
          <w:rFonts w:ascii="Calibri" w:eastAsia="Calibri" w:hAnsi="Calibri" w:cs="Calibri"/>
          <w:i/>
          <w:sz w:val="26"/>
          <w:szCs w:val="26"/>
        </w:rPr>
      </w:pPr>
      <w:r w:rsidRPr="00C07880">
        <w:rPr>
          <w:rFonts w:ascii="Calibri" w:eastAsia="Times New Roman" w:hAnsi="Calibri" w:cs="Calibri"/>
          <w:sz w:val="26"/>
          <w:szCs w:val="26"/>
        </w:rPr>
        <w:t xml:space="preserve">În Anexa nr. 3 din Constituție, Lista cuprinzând unele bunuri care aparțin domeniului public al județului, la punctul 3 se menționează: </w:t>
      </w:r>
      <w:r w:rsidRPr="00C07880">
        <w:rPr>
          <w:rFonts w:ascii="Calibri" w:eastAsia="Times New Roman" w:hAnsi="Calibri" w:cs="Calibri"/>
          <w:i/>
          <w:sz w:val="26"/>
          <w:szCs w:val="26"/>
        </w:rPr>
        <w:t>„</w:t>
      </w:r>
      <w:r w:rsidRPr="00C07880">
        <w:rPr>
          <w:rFonts w:ascii="Calibri" w:eastAsia="Calibri" w:hAnsi="Calibri" w:cs="Calibri"/>
          <w:i/>
          <w:sz w:val="26"/>
          <w:szCs w:val="26"/>
        </w:rPr>
        <w:t xml:space="preserve">reţelele de alimentare cu apă realizate în sistem zonal sau </w:t>
      </w:r>
      <w:proofErr w:type="spellStart"/>
      <w:r w:rsidRPr="00C07880">
        <w:rPr>
          <w:rFonts w:ascii="Calibri" w:eastAsia="Calibri" w:hAnsi="Calibri" w:cs="Calibri"/>
          <w:i/>
          <w:sz w:val="26"/>
          <w:szCs w:val="26"/>
        </w:rPr>
        <w:t>microzonal</w:t>
      </w:r>
      <w:proofErr w:type="spellEnd"/>
      <w:r w:rsidRPr="00C07880">
        <w:rPr>
          <w:rFonts w:ascii="Calibri" w:eastAsia="Calibri" w:hAnsi="Calibri" w:cs="Calibri"/>
          <w:i/>
          <w:sz w:val="26"/>
          <w:szCs w:val="26"/>
        </w:rPr>
        <w:t>, precum şi stațiile de tratare cu instalaţiile, construcțiile şi terenurile aferente acestora.”</w:t>
      </w:r>
    </w:p>
    <w:p w:rsidR="00C07880" w:rsidRPr="00C07880" w:rsidRDefault="00C07880" w:rsidP="00C07880">
      <w:pPr>
        <w:autoSpaceDE w:val="0"/>
        <w:autoSpaceDN w:val="0"/>
        <w:adjustRightInd w:val="0"/>
        <w:spacing w:after="0" w:line="240" w:lineRule="auto"/>
        <w:jc w:val="both"/>
        <w:rPr>
          <w:rFonts w:ascii="Calibri" w:eastAsia="Calibri" w:hAnsi="Calibri" w:cs="Calibri"/>
          <w:sz w:val="16"/>
          <w:szCs w:val="16"/>
        </w:rPr>
      </w:pPr>
    </w:p>
    <w:p w:rsidR="00C07880" w:rsidRPr="00C07880" w:rsidRDefault="00C07880" w:rsidP="00C07880">
      <w:pPr>
        <w:tabs>
          <w:tab w:val="left" w:pos="0"/>
        </w:tabs>
        <w:spacing w:after="0" w:line="240" w:lineRule="auto"/>
        <w:jc w:val="both"/>
        <w:rPr>
          <w:rFonts w:ascii="Calibri" w:eastAsia="Times New Roman" w:hAnsi="Calibri" w:cs="Arial"/>
          <w:sz w:val="26"/>
          <w:szCs w:val="26"/>
        </w:rPr>
      </w:pPr>
      <w:r w:rsidRPr="00C07880">
        <w:rPr>
          <w:rFonts w:ascii="Calibri" w:eastAsia="Times New Roman" w:hAnsi="Calibri" w:cs="Arial"/>
          <w:sz w:val="26"/>
          <w:szCs w:val="26"/>
        </w:rPr>
        <w:t>Curtea de Conturi a României, Camera de Conturi Harghita</w:t>
      </w:r>
      <w:r w:rsidRPr="00C07880">
        <w:rPr>
          <w:rFonts w:ascii="Calibri" w:eastAsia="Times New Roman" w:hAnsi="Calibri" w:cs="Arial"/>
          <w:b/>
          <w:sz w:val="26"/>
          <w:szCs w:val="26"/>
        </w:rPr>
        <w:t xml:space="preserve"> </w:t>
      </w:r>
      <w:r w:rsidRPr="00C07880">
        <w:rPr>
          <w:rFonts w:ascii="Calibri" w:eastAsia="Times New Roman" w:hAnsi="Calibri" w:cs="Arial"/>
          <w:sz w:val="26"/>
          <w:szCs w:val="26"/>
        </w:rPr>
        <w:t>exercitând controlul în anul 2020 la Consiliul Județean Harghita prin Decizia nr. 14/2020 a semnalat</w:t>
      </w:r>
      <w:r w:rsidRPr="00C07880">
        <w:rPr>
          <w:rFonts w:ascii="Calibri" w:eastAsia="Times New Roman" w:hAnsi="Calibri" w:cs="Arial"/>
          <w:sz w:val="26"/>
          <w:szCs w:val="26"/>
          <w:lang w:val="hu-HU"/>
        </w:rPr>
        <w:t xml:space="preserve"> </w:t>
      </w:r>
      <w:r w:rsidRPr="00C07880">
        <w:rPr>
          <w:rFonts w:ascii="Calibri" w:eastAsia="Times New Roman" w:hAnsi="Calibri" w:cs="Arial"/>
          <w:sz w:val="26"/>
          <w:szCs w:val="26"/>
        </w:rPr>
        <w:t>faptul</w:t>
      </w:r>
      <w:r w:rsidRPr="00C07880">
        <w:rPr>
          <w:rFonts w:ascii="Calibri" w:eastAsia="Times New Roman" w:hAnsi="Calibri" w:cs="Arial"/>
          <w:sz w:val="26"/>
          <w:szCs w:val="26"/>
          <w:lang w:val="hu-HU"/>
        </w:rPr>
        <w:t xml:space="preserve"> c</w:t>
      </w:r>
      <w:r w:rsidRPr="00C07880">
        <w:rPr>
          <w:rFonts w:ascii="Calibri" w:eastAsia="Times New Roman" w:hAnsi="Calibri" w:cs="Arial"/>
          <w:sz w:val="26"/>
          <w:szCs w:val="26"/>
        </w:rPr>
        <w:t xml:space="preserve">ă sistemele de alimentare cu apă care nu au fost realizate în sistem </w:t>
      </w:r>
      <w:proofErr w:type="spellStart"/>
      <w:r w:rsidRPr="00C07880">
        <w:rPr>
          <w:rFonts w:ascii="Calibri" w:eastAsia="Times New Roman" w:hAnsi="Calibri" w:cs="Arial"/>
          <w:sz w:val="26"/>
          <w:szCs w:val="26"/>
        </w:rPr>
        <w:t>microzonal</w:t>
      </w:r>
      <w:proofErr w:type="spellEnd"/>
      <w:r w:rsidRPr="00C07880">
        <w:rPr>
          <w:rFonts w:ascii="Calibri" w:eastAsia="Times New Roman" w:hAnsi="Calibri" w:cs="Arial"/>
          <w:sz w:val="26"/>
          <w:szCs w:val="26"/>
        </w:rPr>
        <w:t xml:space="preserve">, se află în inventarul bunurilor publice al Județului Harghita, contrar prevederilor legale și solicită transferarea acestora în domeniul public al localităților beneficiare până la sfârșitul trimestrului I din 2021.  </w:t>
      </w:r>
    </w:p>
    <w:p w:rsidR="00FE3C2B" w:rsidRPr="00DF0C30" w:rsidRDefault="00FE3C2B" w:rsidP="009B3250">
      <w:pPr>
        <w:spacing w:after="0" w:line="240" w:lineRule="auto"/>
        <w:jc w:val="both"/>
        <w:rPr>
          <w:rFonts w:ascii="Calibri" w:eastAsia="Times New Roman" w:hAnsi="Calibri" w:cs="Calibri"/>
          <w:color w:val="000000"/>
          <w:sz w:val="16"/>
          <w:szCs w:val="16"/>
        </w:rPr>
      </w:pPr>
    </w:p>
    <w:p w:rsidR="009B3250" w:rsidRDefault="0080731B" w:rsidP="004A7951">
      <w:pPr>
        <w:spacing w:after="0" w:line="240" w:lineRule="auto"/>
        <w:jc w:val="both"/>
        <w:rPr>
          <w:rFonts w:ascii="Calibri" w:eastAsia="Times New Roman" w:hAnsi="Calibri" w:cs="Times New Roman"/>
          <w:sz w:val="26"/>
          <w:szCs w:val="26"/>
        </w:rPr>
      </w:pPr>
      <w:r w:rsidRPr="00DF0C30">
        <w:rPr>
          <w:rFonts w:ascii="Calibri" w:eastAsia="Times New Roman" w:hAnsi="Calibri" w:cs="Times New Roman"/>
          <w:snapToGrid w:val="0"/>
          <w:sz w:val="26"/>
          <w:szCs w:val="26"/>
        </w:rPr>
        <w:t>Consiliul local</w:t>
      </w:r>
      <w:r w:rsidR="000F4037" w:rsidRPr="00DF0C30">
        <w:rPr>
          <w:rFonts w:ascii="Calibri" w:eastAsia="Times New Roman" w:hAnsi="Calibri" w:cs="TimesNewRoman"/>
          <w:sz w:val="26"/>
          <w:szCs w:val="26"/>
        </w:rPr>
        <w:t xml:space="preserve"> al c</w:t>
      </w:r>
      <w:r w:rsidRPr="00DF0C30">
        <w:rPr>
          <w:rFonts w:ascii="Calibri" w:eastAsia="Times New Roman" w:hAnsi="Calibri" w:cs="TimesNewRoman"/>
          <w:sz w:val="26"/>
          <w:szCs w:val="26"/>
        </w:rPr>
        <w:t xml:space="preserve">omunei </w:t>
      </w:r>
      <w:r w:rsidR="00C07880" w:rsidRPr="00DF0C30">
        <w:rPr>
          <w:rFonts w:ascii="Calibri" w:eastAsia="Times New Roman" w:hAnsi="Calibri" w:cs="TimesNewRoman"/>
          <w:sz w:val="26"/>
          <w:szCs w:val="26"/>
        </w:rPr>
        <w:t>Leliceni</w:t>
      </w:r>
      <w:r w:rsidRPr="00DF0C30">
        <w:rPr>
          <w:rFonts w:ascii="Calibri" w:eastAsia="Times New Roman" w:hAnsi="Calibri" w:cs="TimesNewRoman"/>
          <w:sz w:val="26"/>
          <w:szCs w:val="26"/>
        </w:rPr>
        <w:t xml:space="preserve"> </w:t>
      </w:r>
      <w:r w:rsidR="000C425D" w:rsidRPr="00DF0C30">
        <w:rPr>
          <w:rFonts w:ascii="Calibri" w:eastAsia="Times New Roman" w:hAnsi="Calibri" w:cs="TimesNewRoman"/>
          <w:sz w:val="26"/>
          <w:szCs w:val="26"/>
        </w:rPr>
        <w:t>în cursul</w:t>
      </w:r>
      <w:r w:rsidR="009B3250" w:rsidRPr="00DF0C30">
        <w:rPr>
          <w:rFonts w:ascii="Calibri" w:eastAsia="Times New Roman" w:hAnsi="Calibri" w:cs="TimesNewRoman"/>
          <w:sz w:val="26"/>
          <w:szCs w:val="26"/>
        </w:rPr>
        <w:t xml:space="preserve"> lunii </w:t>
      </w:r>
      <w:r w:rsidR="00EF1551" w:rsidRPr="00DF0C30">
        <w:rPr>
          <w:rFonts w:ascii="Calibri" w:eastAsia="Times New Roman" w:hAnsi="Calibri" w:cs="TimesNewRoman"/>
          <w:sz w:val="26"/>
          <w:szCs w:val="26"/>
        </w:rPr>
        <w:t xml:space="preserve">decembrie </w:t>
      </w:r>
      <w:r w:rsidR="009B3250" w:rsidRPr="00DF0C30">
        <w:rPr>
          <w:rFonts w:ascii="Calibri" w:eastAsia="Times New Roman" w:hAnsi="Calibri" w:cs="TimesNewRoman"/>
          <w:sz w:val="26"/>
          <w:szCs w:val="26"/>
          <w:lang w:val="hu-HU"/>
        </w:rPr>
        <w:t>2020</w:t>
      </w:r>
      <w:r w:rsidR="004A7951" w:rsidRPr="00DF0C30">
        <w:rPr>
          <w:rFonts w:ascii="Calibri" w:eastAsia="Times New Roman" w:hAnsi="Calibri" w:cs="TimesNewRoman"/>
          <w:sz w:val="26"/>
          <w:szCs w:val="26"/>
          <w:lang w:val="hu-HU"/>
        </w:rPr>
        <w:t xml:space="preserve"> a</w:t>
      </w:r>
      <w:r w:rsidR="009B3250" w:rsidRPr="00DF0C30">
        <w:rPr>
          <w:rFonts w:ascii="Calibri" w:eastAsia="Times New Roman" w:hAnsi="Calibri" w:cs="TimesNewRoman"/>
          <w:sz w:val="26"/>
          <w:szCs w:val="26"/>
          <w:lang w:val="hu-HU"/>
        </w:rPr>
        <w:t xml:space="preserve"> </w:t>
      </w:r>
      <w:r w:rsidR="008F227B" w:rsidRPr="00DF0C30">
        <w:rPr>
          <w:rFonts w:ascii="Calibri" w:eastAsia="Times New Roman" w:hAnsi="Calibri" w:cs="Times New Roman"/>
          <w:snapToGrid w:val="0"/>
          <w:sz w:val="26"/>
          <w:szCs w:val="26"/>
        </w:rPr>
        <w:t xml:space="preserve">aprobat </w:t>
      </w:r>
      <w:r w:rsidR="00C07880" w:rsidRPr="00DF0C30">
        <w:rPr>
          <w:rFonts w:ascii="Calibri" w:eastAsia="Times New Roman" w:hAnsi="Calibri" w:cs="Times New Roman"/>
          <w:snapToGrid w:val="0"/>
          <w:sz w:val="26"/>
          <w:szCs w:val="26"/>
        </w:rPr>
        <w:t>Hotărârea nr. 41</w:t>
      </w:r>
      <w:r w:rsidR="009B3250" w:rsidRPr="00DF0C30">
        <w:rPr>
          <w:rFonts w:ascii="Calibri" w:eastAsia="Times New Roman" w:hAnsi="Calibri" w:cs="Times New Roman"/>
          <w:snapToGrid w:val="0"/>
          <w:sz w:val="26"/>
          <w:szCs w:val="26"/>
        </w:rPr>
        <w:t xml:space="preserve">/2020 </w:t>
      </w:r>
      <w:r w:rsidR="008F227B" w:rsidRPr="00DF0C30">
        <w:rPr>
          <w:snapToGrid w:val="0"/>
          <w:sz w:val="26"/>
          <w:szCs w:val="26"/>
        </w:rPr>
        <w:t xml:space="preserve">privind </w:t>
      </w:r>
      <w:r w:rsidR="00EF1551" w:rsidRPr="00DF0C30">
        <w:rPr>
          <w:snapToGrid w:val="0"/>
          <w:sz w:val="26"/>
          <w:szCs w:val="26"/>
        </w:rPr>
        <w:t>sol</w:t>
      </w:r>
      <w:r w:rsidR="000C425D" w:rsidRPr="00DF0C30">
        <w:rPr>
          <w:snapToGrid w:val="0"/>
          <w:sz w:val="26"/>
          <w:szCs w:val="26"/>
        </w:rPr>
        <w:t>icitarea transmiterii Sistemului</w:t>
      </w:r>
      <w:r w:rsidR="00EF1551" w:rsidRPr="00DF0C30">
        <w:rPr>
          <w:snapToGrid w:val="0"/>
          <w:sz w:val="26"/>
          <w:szCs w:val="26"/>
        </w:rPr>
        <w:t xml:space="preserve"> de alimentare cu apă </w:t>
      </w:r>
      <w:r w:rsidR="000C425D" w:rsidRPr="00DF0C30">
        <w:rPr>
          <w:rFonts w:ascii="Calibri" w:eastAsia="Times New Roman" w:hAnsi="Calibri" w:cs="Times New Roman"/>
          <w:sz w:val="26"/>
          <w:szCs w:val="26"/>
        </w:rPr>
        <w:t xml:space="preserve">a </w:t>
      </w:r>
      <w:r w:rsidR="00C07880" w:rsidRPr="00DF0C30">
        <w:rPr>
          <w:rFonts w:ascii="Calibri" w:eastAsia="Times New Roman" w:hAnsi="Calibri" w:cs="Times New Roman"/>
          <w:sz w:val="26"/>
          <w:szCs w:val="26"/>
        </w:rPr>
        <w:lastRenderedPageBreak/>
        <w:t>Comunei Leliceni</w:t>
      </w:r>
      <w:r w:rsidR="00EB0645" w:rsidRPr="00DF0C30">
        <w:rPr>
          <w:rFonts w:ascii="Calibri" w:eastAsia="Times New Roman" w:hAnsi="Calibri" w:cs="Times New Roman"/>
          <w:sz w:val="26"/>
          <w:szCs w:val="26"/>
        </w:rPr>
        <w:t>,</w:t>
      </w:r>
      <w:r w:rsidR="00C07880" w:rsidRPr="00DF0C30">
        <w:rPr>
          <w:rFonts w:ascii="Calibri" w:eastAsia="Times New Roman" w:hAnsi="Calibri" w:cs="Times New Roman"/>
          <w:sz w:val="26"/>
          <w:szCs w:val="26"/>
        </w:rPr>
        <w:t xml:space="preserve"> </w:t>
      </w:r>
      <w:r w:rsidR="002E4862">
        <w:rPr>
          <w:rFonts w:ascii="Calibri" w:eastAsia="Times New Roman" w:hAnsi="Calibri" w:cs="Times New Roman"/>
          <w:sz w:val="26"/>
          <w:szCs w:val="26"/>
        </w:rPr>
        <w:t xml:space="preserve">din domeniul public al Județului Harghita în domeniul public al Comunei Leliceni, </w:t>
      </w:r>
      <w:bookmarkStart w:id="0" w:name="_GoBack"/>
      <w:bookmarkEnd w:id="0"/>
      <w:r w:rsidR="00C07880" w:rsidRPr="00DF0C30">
        <w:rPr>
          <w:rFonts w:ascii="Calibri" w:eastAsia="Times New Roman" w:hAnsi="Calibri" w:cs="Times New Roman"/>
          <w:sz w:val="26"/>
          <w:szCs w:val="26"/>
        </w:rPr>
        <w:t>Județul Harghita</w:t>
      </w:r>
      <w:r w:rsidR="004A7951" w:rsidRPr="00DF0C30">
        <w:rPr>
          <w:rFonts w:ascii="Calibri" w:eastAsia="Times New Roman" w:hAnsi="Calibri" w:cs="Times New Roman"/>
          <w:sz w:val="26"/>
          <w:szCs w:val="26"/>
        </w:rPr>
        <w:t>.</w:t>
      </w:r>
    </w:p>
    <w:p w:rsidR="0081024C" w:rsidRPr="00DF0C30" w:rsidRDefault="0081024C" w:rsidP="004A7951">
      <w:pPr>
        <w:spacing w:after="0" w:line="240" w:lineRule="auto"/>
        <w:jc w:val="both"/>
        <w:rPr>
          <w:rFonts w:ascii="Calibri" w:eastAsia="Times New Roman" w:hAnsi="Calibri" w:cs="Times New Roman"/>
          <w:sz w:val="26"/>
          <w:szCs w:val="26"/>
        </w:rPr>
      </w:pPr>
    </w:p>
    <w:p w:rsidR="005109B0" w:rsidRPr="00161E0E" w:rsidRDefault="009B3250" w:rsidP="00161E0E">
      <w:pPr>
        <w:autoSpaceDE w:val="0"/>
        <w:autoSpaceDN w:val="0"/>
        <w:adjustRightInd w:val="0"/>
        <w:spacing w:after="0" w:line="240" w:lineRule="auto"/>
        <w:jc w:val="both"/>
        <w:rPr>
          <w:rFonts w:ascii="Calibri" w:eastAsia="Times New Roman" w:hAnsi="Calibri" w:cs="Calibri"/>
          <w:sz w:val="16"/>
          <w:szCs w:val="16"/>
          <w:lang w:val="hu-HU"/>
        </w:rPr>
      </w:pPr>
      <w:r w:rsidRPr="00DF0C30">
        <w:rPr>
          <w:rFonts w:ascii="Calibri" w:eastAsia="Times New Roman" w:hAnsi="Calibri" w:cs="Calibri"/>
          <w:sz w:val="26"/>
          <w:szCs w:val="26"/>
          <w:lang w:eastAsia="ro-RO"/>
        </w:rPr>
        <w:t xml:space="preserve">Ordonanța de Urgență nr. 57/2019 privind Codul administrativ oferă posibilitate la trecerea </w:t>
      </w:r>
      <w:r w:rsidR="00161E0E" w:rsidRPr="00DF0C30">
        <w:rPr>
          <w:rFonts w:ascii="Calibri" w:eastAsia="Times New Roman" w:hAnsi="Calibri" w:cs="Calibri"/>
          <w:sz w:val="26"/>
          <w:szCs w:val="26"/>
          <w:lang w:eastAsia="ro-RO"/>
        </w:rPr>
        <w:t xml:space="preserve">sistemelor de alimentare cu apă care nu au fost realizate în sistem </w:t>
      </w:r>
      <w:proofErr w:type="spellStart"/>
      <w:r w:rsidR="00161E0E" w:rsidRPr="00DF0C30">
        <w:rPr>
          <w:rFonts w:ascii="Calibri" w:eastAsia="Times New Roman" w:hAnsi="Calibri" w:cs="Calibri"/>
          <w:sz w:val="26"/>
          <w:szCs w:val="26"/>
          <w:lang w:eastAsia="ro-RO"/>
        </w:rPr>
        <w:t>microzonal</w:t>
      </w:r>
      <w:proofErr w:type="spellEnd"/>
      <w:r w:rsidRPr="00DF0C30">
        <w:rPr>
          <w:rFonts w:ascii="Calibri" w:eastAsia="Times New Roman" w:hAnsi="Calibri" w:cs="Calibri"/>
          <w:sz w:val="26"/>
          <w:szCs w:val="26"/>
          <w:lang w:eastAsia="ro-RO"/>
        </w:rPr>
        <w:t xml:space="preserve"> din domeniul public al județului în domeniul public</w:t>
      </w:r>
      <w:r w:rsidR="000F4037" w:rsidRPr="00DF0C30">
        <w:rPr>
          <w:rFonts w:ascii="Calibri" w:eastAsia="Times New Roman" w:hAnsi="Calibri" w:cs="Calibri"/>
          <w:sz w:val="26"/>
          <w:szCs w:val="26"/>
          <w:lang w:eastAsia="ro-RO"/>
        </w:rPr>
        <w:t xml:space="preserve"> al</w:t>
      </w:r>
      <w:r w:rsidRPr="00DF0C30">
        <w:rPr>
          <w:rFonts w:ascii="Calibri" w:eastAsia="Times New Roman" w:hAnsi="Calibri" w:cs="Calibri"/>
          <w:sz w:val="26"/>
          <w:szCs w:val="26"/>
          <w:lang w:eastAsia="ro-RO"/>
        </w:rPr>
        <w:t xml:space="preserve"> unei unități administrativ –teritoriale, în baza solicitării/cererii comunei/orașului beneficiare prin </w:t>
      </w:r>
      <w:r w:rsidRPr="009B3250">
        <w:rPr>
          <w:rFonts w:ascii="Calibri" w:eastAsia="Times New Roman" w:hAnsi="Calibri" w:cs="Calibri"/>
          <w:sz w:val="26"/>
          <w:szCs w:val="26"/>
          <w:lang w:eastAsia="ro-RO"/>
        </w:rPr>
        <w:t xml:space="preserve">hotărâre </w:t>
      </w:r>
      <w:r w:rsidR="00161E0E">
        <w:rPr>
          <w:rFonts w:ascii="Calibri" w:eastAsia="Times New Roman" w:hAnsi="Calibri" w:cs="Calibri"/>
          <w:sz w:val="26"/>
          <w:szCs w:val="26"/>
          <w:lang w:eastAsia="ro-RO"/>
        </w:rPr>
        <w:t>a județului.</w:t>
      </w:r>
    </w:p>
    <w:p w:rsidR="002D3948" w:rsidRPr="00DF0C30" w:rsidRDefault="002D3948" w:rsidP="00161E0E">
      <w:pPr>
        <w:spacing w:after="0" w:line="240" w:lineRule="auto"/>
        <w:jc w:val="both"/>
        <w:rPr>
          <w:rFonts w:ascii="Calibri" w:hAnsi="Calibri"/>
          <w:sz w:val="16"/>
          <w:szCs w:val="16"/>
        </w:rPr>
      </w:pPr>
    </w:p>
    <w:p w:rsidR="00DF0C30" w:rsidRPr="00DF0C30" w:rsidRDefault="002779B4" w:rsidP="00DF0C30">
      <w:pPr>
        <w:spacing w:after="0" w:line="240" w:lineRule="auto"/>
        <w:jc w:val="both"/>
        <w:rPr>
          <w:rFonts w:ascii="Calibri" w:eastAsia="Times New Roman" w:hAnsi="Calibri" w:cs="TimesNewRoman"/>
          <w:sz w:val="26"/>
          <w:szCs w:val="26"/>
        </w:rPr>
      </w:pPr>
      <w:r w:rsidRPr="00DF0C30">
        <w:rPr>
          <w:rFonts w:ascii="Calibri" w:eastAsia="Times New Roman" w:hAnsi="Calibri" w:cs="Calibri"/>
          <w:sz w:val="26"/>
          <w:szCs w:val="26"/>
          <w:lang w:eastAsia="ro-RO"/>
        </w:rPr>
        <w:t>Luând în considerare cele arătate mai sus,</w:t>
      </w:r>
      <w:r w:rsidR="00862F0E" w:rsidRPr="00DF0C30">
        <w:rPr>
          <w:rFonts w:ascii="Calibri" w:eastAsia="Times New Roman" w:hAnsi="Calibri" w:cs="Calibri"/>
          <w:sz w:val="26"/>
          <w:szCs w:val="26"/>
          <w:lang w:eastAsia="ro-RO"/>
        </w:rPr>
        <w:t xml:space="preserve"> </w:t>
      </w:r>
      <w:r w:rsidR="00B407F4" w:rsidRPr="00DF0C30">
        <w:rPr>
          <w:rFonts w:ascii="Calibri" w:eastAsia="Times New Roman" w:hAnsi="Calibri" w:cs="Calibri"/>
          <w:sz w:val="26"/>
          <w:szCs w:val="26"/>
          <w:lang w:eastAsia="ro-RO"/>
        </w:rPr>
        <w:t xml:space="preserve">propunem </w:t>
      </w:r>
      <w:r w:rsidR="00F427A1" w:rsidRPr="00DF0C30">
        <w:rPr>
          <w:rFonts w:ascii="Calibri" w:eastAsia="Times New Roman" w:hAnsi="Calibri" w:cs="Calibri"/>
          <w:sz w:val="26"/>
          <w:szCs w:val="26"/>
          <w:lang w:eastAsia="ro-RO"/>
        </w:rPr>
        <w:t>spre aprobare</w:t>
      </w:r>
      <w:r w:rsidR="008F227B" w:rsidRPr="00DF0C30">
        <w:rPr>
          <w:rFonts w:ascii="Calibri" w:eastAsia="Times New Roman" w:hAnsi="Calibri" w:cs="Calibri"/>
          <w:sz w:val="26"/>
          <w:szCs w:val="26"/>
          <w:lang w:eastAsia="ro-RO"/>
        </w:rPr>
        <w:t xml:space="preserve"> P</w:t>
      </w:r>
      <w:r w:rsidR="00B407F4" w:rsidRPr="00DF0C30">
        <w:rPr>
          <w:rFonts w:ascii="Calibri" w:eastAsia="Times New Roman" w:hAnsi="Calibri" w:cs="Calibri"/>
          <w:sz w:val="26"/>
          <w:szCs w:val="26"/>
          <w:lang w:eastAsia="ro-RO"/>
        </w:rPr>
        <w:t>roiect</w:t>
      </w:r>
      <w:r w:rsidR="00F427A1" w:rsidRPr="00DF0C30">
        <w:rPr>
          <w:rFonts w:ascii="Calibri" w:eastAsia="Times New Roman" w:hAnsi="Calibri" w:cs="Calibri"/>
          <w:sz w:val="26"/>
          <w:szCs w:val="26"/>
          <w:lang w:eastAsia="ro-RO"/>
        </w:rPr>
        <w:t>ul</w:t>
      </w:r>
      <w:r w:rsidR="00B407F4" w:rsidRPr="00DF0C30">
        <w:rPr>
          <w:rFonts w:ascii="Calibri" w:eastAsia="Times New Roman" w:hAnsi="Calibri" w:cs="Calibri"/>
          <w:sz w:val="26"/>
          <w:szCs w:val="26"/>
          <w:lang w:eastAsia="ro-RO"/>
        </w:rPr>
        <w:t xml:space="preserve"> de hotărâre a Consiliului Judeţean </w:t>
      </w:r>
      <w:r w:rsidR="00DF0C30" w:rsidRPr="00DF0C30">
        <w:rPr>
          <w:rFonts w:ascii="Calibri" w:eastAsia="Times New Roman" w:hAnsi="Calibri" w:cs="Times New Roman"/>
          <w:sz w:val="26"/>
          <w:szCs w:val="26"/>
        </w:rPr>
        <w:t>privind transmiterea</w:t>
      </w:r>
      <w:r w:rsidR="00DF0C30" w:rsidRPr="00DF0C30">
        <w:rPr>
          <w:rFonts w:ascii="Calibri" w:eastAsia="Times New Roman" w:hAnsi="Calibri" w:cs="TimesNewRoman"/>
          <w:sz w:val="26"/>
          <w:szCs w:val="26"/>
        </w:rPr>
        <w:t xml:space="preserve"> S</w:t>
      </w:r>
      <w:r w:rsidR="00DF0C30" w:rsidRPr="00DF0C30">
        <w:rPr>
          <w:rFonts w:ascii="Calibri" w:eastAsia="Times New Roman" w:hAnsi="Calibri" w:cs="Times New Roman"/>
          <w:sz w:val="26"/>
          <w:szCs w:val="26"/>
        </w:rPr>
        <w:t xml:space="preserve">istemelor de alimentare cu apă a localităților Misentea, Leliceni, Fitod, comuna Leliceni, Județul Harghita din domeniul public al Județului Harghita în domeniul public al comunei Leliceni, Județul Harghita </w:t>
      </w:r>
      <w:r w:rsidR="00DF0C30">
        <w:rPr>
          <w:rFonts w:ascii="Calibri" w:eastAsia="Times New Roman" w:hAnsi="Calibri" w:cs="Times New Roman"/>
          <w:sz w:val="26"/>
          <w:szCs w:val="26"/>
        </w:rPr>
        <w:t>.</w:t>
      </w:r>
    </w:p>
    <w:p w:rsidR="00EF1551" w:rsidRPr="0024032C" w:rsidRDefault="00EF1551" w:rsidP="0024032C">
      <w:pPr>
        <w:spacing w:after="0" w:line="240" w:lineRule="auto"/>
        <w:jc w:val="both"/>
        <w:rPr>
          <w:rFonts w:ascii="Calibri" w:eastAsia="Times New Roman" w:hAnsi="Calibri" w:cs="Calibri"/>
          <w:sz w:val="26"/>
          <w:szCs w:val="26"/>
          <w:lang w:eastAsia="ro-RO"/>
        </w:rPr>
      </w:pPr>
    </w:p>
    <w:p w:rsidR="00B06E07" w:rsidRPr="002779B4" w:rsidRDefault="00B06E07" w:rsidP="001009F6">
      <w:pPr>
        <w:spacing w:after="0" w:line="240" w:lineRule="auto"/>
        <w:jc w:val="both"/>
        <w:rPr>
          <w:rFonts w:ascii="Calibri" w:eastAsia="Times New Roman" w:hAnsi="Calibri" w:cs="TimesNewRoman"/>
          <w:sz w:val="26"/>
          <w:szCs w:val="26"/>
        </w:rPr>
      </w:pPr>
    </w:p>
    <w:p w:rsidR="0015682F" w:rsidRDefault="0015682F" w:rsidP="005109B0">
      <w:pPr>
        <w:spacing w:after="0" w:line="240" w:lineRule="auto"/>
        <w:jc w:val="both"/>
        <w:rPr>
          <w:rFonts w:ascii="Calibri" w:eastAsia="Times New Roman" w:hAnsi="Calibri" w:cs="Times New Roman"/>
          <w:snapToGrid w:val="0"/>
          <w:sz w:val="26"/>
          <w:szCs w:val="26"/>
        </w:rPr>
      </w:pPr>
    </w:p>
    <w:p w:rsidR="00FE3C2B" w:rsidRDefault="00FE3C2B" w:rsidP="005109B0">
      <w:pPr>
        <w:spacing w:after="0" w:line="240" w:lineRule="auto"/>
        <w:jc w:val="both"/>
        <w:rPr>
          <w:rFonts w:ascii="Calibri" w:eastAsia="Times New Roman" w:hAnsi="Calibri" w:cs="Times New Roman"/>
          <w:snapToGrid w:val="0"/>
          <w:sz w:val="26"/>
          <w:szCs w:val="26"/>
        </w:rPr>
      </w:pPr>
    </w:p>
    <w:p w:rsidR="005109B0" w:rsidRDefault="003357B3" w:rsidP="005109B0">
      <w:pPr>
        <w:spacing w:after="0" w:line="240" w:lineRule="auto"/>
        <w:jc w:val="both"/>
        <w:rPr>
          <w:rFonts w:ascii="Calibri" w:eastAsia="Times New Roman" w:hAnsi="Calibri" w:cs="Times New Roman"/>
          <w:sz w:val="26"/>
          <w:szCs w:val="26"/>
        </w:rPr>
      </w:pPr>
      <w:r w:rsidRPr="004162C0">
        <w:rPr>
          <w:rFonts w:ascii="Calibri" w:eastAsia="Times New Roman" w:hAnsi="Calibri" w:cs="Times New Roman"/>
          <w:sz w:val="26"/>
          <w:szCs w:val="26"/>
        </w:rPr>
        <w:t>Miercurea Ciuc</w:t>
      </w:r>
      <w:r w:rsidR="00EF1551">
        <w:rPr>
          <w:rFonts w:ascii="Calibri" w:eastAsia="Times New Roman" w:hAnsi="Calibri" w:cs="Times New Roman"/>
          <w:sz w:val="26"/>
          <w:szCs w:val="26"/>
        </w:rPr>
        <w:t>, ____________ 2021</w:t>
      </w:r>
      <w:r w:rsidR="00161E0E">
        <w:rPr>
          <w:rFonts w:ascii="Calibri" w:eastAsia="Times New Roman" w:hAnsi="Calibri" w:cs="Times New Roman"/>
          <w:sz w:val="26"/>
          <w:szCs w:val="26"/>
        </w:rPr>
        <w:t>.</w:t>
      </w:r>
    </w:p>
    <w:p w:rsidR="0015682F" w:rsidRDefault="0015682F" w:rsidP="005109B0">
      <w:pPr>
        <w:spacing w:after="0" w:line="240" w:lineRule="auto"/>
        <w:jc w:val="both"/>
        <w:rPr>
          <w:rFonts w:ascii="Calibri" w:eastAsia="Times New Roman" w:hAnsi="Calibri" w:cs="Times New Roman"/>
          <w:sz w:val="26"/>
          <w:szCs w:val="26"/>
        </w:rPr>
      </w:pPr>
    </w:p>
    <w:p w:rsidR="00FE3C2B" w:rsidRDefault="00FE3C2B" w:rsidP="005109B0">
      <w:pPr>
        <w:spacing w:after="0" w:line="240" w:lineRule="auto"/>
        <w:jc w:val="both"/>
        <w:rPr>
          <w:rFonts w:ascii="Calibri" w:eastAsia="Times New Roman" w:hAnsi="Calibri" w:cs="Times New Roman"/>
          <w:sz w:val="26"/>
          <w:szCs w:val="26"/>
        </w:rPr>
      </w:pPr>
    </w:p>
    <w:p w:rsidR="00DF0C30" w:rsidRDefault="00DF0C30" w:rsidP="005109B0">
      <w:pPr>
        <w:spacing w:after="0" w:line="240" w:lineRule="auto"/>
        <w:jc w:val="both"/>
        <w:rPr>
          <w:rFonts w:ascii="Calibri" w:eastAsia="Times New Roman" w:hAnsi="Calibri" w:cs="Times New Roman"/>
          <w:sz w:val="26"/>
          <w:szCs w:val="26"/>
        </w:rPr>
      </w:pPr>
    </w:p>
    <w:p w:rsidR="00FE3C2B" w:rsidRDefault="00FE3C2B" w:rsidP="005109B0">
      <w:pPr>
        <w:spacing w:after="0" w:line="240" w:lineRule="auto"/>
        <w:jc w:val="both"/>
        <w:rPr>
          <w:rFonts w:ascii="Calibri" w:eastAsia="Times New Roman" w:hAnsi="Calibri" w:cs="Times New Roman"/>
          <w:sz w:val="26"/>
          <w:szCs w:val="26"/>
        </w:rPr>
      </w:pPr>
    </w:p>
    <w:p w:rsidR="00FE3C2B" w:rsidRPr="004162C0" w:rsidRDefault="00FE3C2B" w:rsidP="005109B0">
      <w:pPr>
        <w:spacing w:after="0" w:line="240" w:lineRule="auto"/>
        <w:jc w:val="both"/>
        <w:rPr>
          <w:rFonts w:ascii="Calibri" w:eastAsia="Times New Roman" w:hAnsi="Calibri" w:cs="Times New Roman"/>
          <w:sz w:val="26"/>
          <w:szCs w:val="26"/>
        </w:rPr>
      </w:pPr>
    </w:p>
    <w:p w:rsidR="00CA4AD7" w:rsidRPr="004162C0" w:rsidRDefault="00CA4AD7" w:rsidP="00CA4AD7">
      <w:pPr>
        <w:tabs>
          <w:tab w:val="center" w:pos="1134"/>
          <w:tab w:val="center" w:pos="7513"/>
        </w:tabs>
        <w:spacing w:after="0" w:line="240" w:lineRule="auto"/>
        <w:rPr>
          <w:rFonts w:ascii="Calibri" w:eastAsia="Times New Roman" w:hAnsi="Calibri" w:cs="Times New Roman"/>
          <w:sz w:val="26"/>
          <w:szCs w:val="26"/>
          <w:lang w:val="hu-HU"/>
        </w:rPr>
      </w:pPr>
      <w:r w:rsidRPr="004162C0">
        <w:rPr>
          <w:rFonts w:ascii="Calibri" w:eastAsia="Times New Roman" w:hAnsi="Calibri" w:cs="Times New Roman"/>
          <w:sz w:val="26"/>
          <w:szCs w:val="26"/>
        </w:rPr>
        <w:tab/>
        <w:t>Birta Antal</w:t>
      </w:r>
      <w:r w:rsidRPr="004162C0">
        <w:rPr>
          <w:rFonts w:ascii="Calibri" w:eastAsia="Times New Roman" w:hAnsi="Calibri" w:cs="Times New Roman"/>
          <w:sz w:val="26"/>
          <w:szCs w:val="26"/>
        </w:rPr>
        <w:tab/>
        <w:t>Bardocz M</w:t>
      </w:r>
      <w:r w:rsidRPr="004162C0">
        <w:rPr>
          <w:rFonts w:ascii="Calibri" w:eastAsia="Times New Roman" w:hAnsi="Calibri" w:cs="Times New Roman"/>
          <w:sz w:val="26"/>
          <w:szCs w:val="26"/>
          <w:lang w:val="hu-HU"/>
        </w:rPr>
        <w:t xml:space="preserve">ária </w:t>
      </w:r>
    </w:p>
    <w:p w:rsidR="003357B3" w:rsidRPr="004162C0" w:rsidRDefault="00CA4AD7" w:rsidP="00CA4AD7">
      <w:pPr>
        <w:tabs>
          <w:tab w:val="center" w:pos="1134"/>
          <w:tab w:val="center" w:pos="7655"/>
        </w:tabs>
        <w:spacing w:after="0" w:line="240" w:lineRule="auto"/>
        <w:rPr>
          <w:rFonts w:ascii="Calibri" w:eastAsia="Times New Roman" w:hAnsi="Calibri" w:cs="Times New Roman"/>
          <w:sz w:val="26"/>
          <w:szCs w:val="26"/>
        </w:rPr>
      </w:pPr>
      <w:r w:rsidRPr="004162C0">
        <w:rPr>
          <w:rFonts w:ascii="Calibri" w:eastAsia="Times New Roman" w:hAnsi="Calibri" w:cs="Times New Roman"/>
          <w:sz w:val="26"/>
          <w:szCs w:val="26"/>
        </w:rPr>
        <w:tab/>
        <w:t>d</w:t>
      </w:r>
      <w:r w:rsidR="003357B3" w:rsidRPr="004162C0">
        <w:rPr>
          <w:rFonts w:ascii="Calibri" w:eastAsia="Times New Roman" w:hAnsi="Calibri" w:cs="Times New Roman"/>
          <w:sz w:val="26"/>
          <w:szCs w:val="26"/>
        </w:rPr>
        <w:t>irector general,</w:t>
      </w:r>
      <w:r w:rsidRPr="004162C0">
        <w:rPr>
          <w:rFonts w:ascii="Calibri" w:eastAsia="Times New Roman" w:hAnsi="Calibri" w:cs="Times New Roman"/>
          <w:sz w:val="26"/>
          <w:szCs w:val="26"/>
        </w:rPr>
        <w:tab/>
        <w:t xml:space="preserve">consilier </w:t>
      </w:r>
    </w:p>
    <w:sectPr w:rsidR="003357B3" w:rsidRPr="004162C0" w:rsidSect="005109B0">
      <w:pgSz w:w="11906" w:h="16838"/>
      <w:pgMar w:top="851" w:right="1274"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9D0758"/>
    <w:multiLevelType w:val="hybridMultilevel"/>
    <w:tmpl w:val="3698E48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633D63F3"/>
    <w:multiLevelType w:val="hybridMultilevel"/>
    <w:tmpl w:val="AA2E50BC"/>
    <w:lvl w:ilvl="0" w:tplc="205CC04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7B3"/>
    <w:rsid w:val="00002E3A"/>
    <w:rsid w:val="00010441"/>
    <w:rsid w:val="00035CA6"/>
    <w:rsid w:val="00053575"/>
    <w:rsid w:val="0007274B"/>
    <w:rsid w:val="000A39C4"/>
    <w:rsid w:val="000B3C70"/>
    <w:rsid w:val="000C425D"/>
    <w:rsid w:val="000D053A"/>
    <w:rsid w:val="000F4037"/>
    <w:rsid w:val="001009F6"/>
    <w:rsid w:val="001244D6"/>
    <w:rsid w:val="00140AAA"/>
    <w:rsid w:val="001470D1"/>
    <w:rsid w:val="0015682F"/>
    <w:rsid w:val="00161E0E"/>
    <w:rsid w:val="001657FE"/>
    <w:rsid w:val="00170737"/>
    <w:rsid w:val="00181056"/>
    <w:rsid w:val="00181163"/>
    <w:rsid w:val="001D250A"/>
    <w:rsid w:val="00206A7F"/>
    <w:rsid w:val="00210A65"/>
    <w:rsid w:val="00235C10"/>
    <w:rsid w:val="00237F91"/>
    <w:rsid w:val="0024032C"/>
    <w:rsid w:val="00255463"/>
    <w:rsid w:val="002779B4"/>
    <w:rsid w:val="002D3948"/>
    <w:rsid w:val="002E2032"/>
    <w:rsid w:val="002E4862"/>
    <w:rsid w:val="002F52D3"/>
    <w:rsid w:val="003000E7"/>
    <w:rsid w:val="00304E65"/>
    <w:rsid w:val="003357B3"/>
    <w:rsid w:val="00372071"/>
    <w:rsid w:val="003863EB"/>
    <w:rsid w:val="003A7F59"/>
    <w:rsid w:val="00410B43"/>
    <w:rsid w:val="004162C0"/>
    <w:rsid w:val="00426EA7"/>
    <w:rsid w:val="004422D4"/>
    <w:rsid w:val="004A1D41"/>
    <w:rsid w:val="004A2193"/>
    <w:rsid w:val="004A767C"/>
    <w:rsid w:val="004A7951"/>
    <w:rsid w:val="004B09B5"/>
    <w:rsid w:val="004B3103"/>
    <w:rsid w:val="004D57C5"/>
    <w:rsid w:val="0050513F"/>
    <w:rsid w:val="005109B0"/>
    <w:rsid w:val="005454EE"/>
    <w:rsid w:val="00562979"/>
    <w:rsid w:val="0056337D"/>
    <w:rsid w:val="0058191D"/>
    <w:rsid w:val="005D4524"/>
    <w:rsid w:val="006012D8"/>
    <w:rsid w:val="006365F3"/>
    <w:rsid w:val="00681CA2"/>
    <w:rsid w:val="00685C94"/>
    <w:rsid w:val="00696207"/>
    <w:rsid w:val="006A1C57"/>
    <w:rsid w:val="006B2C66"/>
    <w:rsid w:val="006F7646"/>
    <w:rsid w:val="00717D2E"/>
    <w:rsid w:val="0073334A"/>
    <w:rsid w:val="00743E0C"/>
    <w:rsid w:val="00775B24"/>
    <w:rsid w:val="00786112"/>
    <w:rsid w:val="00787220"/>
    <w:rsid w:val="007A2DBA"/>
    <w:rsid w:val="007F048C"/>
    <w:rsid w:val="0080731B"/>
    <w:rsid w:val="0081024C"/>
    <w:rsid w:val="00822434"/>
    <w:rsid w:val="0083055B"/>
    <w:rsid w:val="00837F0F"/>
    <w:rsid w:val="008475FC"/>
    <w:rsid w:val="0085178E"/>
    <w:rsid w:val="00862F0E"/>
    <w:rsid w:val="008A37DF"/>
    <w:rsid w:val="008A6891"/>
    <w:rsid w:val="008F227B"/>
    <w:rsid w:val="00903A3E"/>
    <w:rsid w:val="009471A7"/>
    <w:rsid w:val="00952B6A"/>
    <w:rsid w:val="009545A1"/>
    <w:rsid w:val="009608DB"/>
    <w:rsid w:val="00964B22"/>
    <w:rsid w:val="00972899"/>
    <w:rsid w:val="00980486"/>
    <w:rsid w:val="009B3250"/>
    <w:rsid w:val="009C2EAF"/>
    <w:rsid w:val="009C39ED"/>
    <w:rsid w:val="009D006B"/>
    <w:rsid w:val="009E19B2"/>
    <w:rsid w:val="009F2990"/>
    <w:rsid w:val="00A027E6"/>
    <w:rsid w:val="00A27FF2"/>
    <w:rsid w:val="00A410F5"/>
    <w:rsid w:val="00A46C77"/>
    <w:rsid w:val="00A53590"/>
    <w:rsid w:val="00A60CA2"/>
    <w:rsid w:val="00A66F72"/>
    <w:rsid w:val="00A76F56"/>
    <w:rsid w:val="00AC25F0"/>
    <w:rsid w:val="00B04E4D"/>
    <w:rsid w:val="00B06E07"/>
    <w:rsid w:val="00B10D79"/>
    <w:rsid w:val="00B13E5F"/>
    <w:rsid w:val="00B33E84"/>
    <w:rsid w:val="00B407F4"/>
    <w:rsid w:val="00B77EA3"/>
    <w:rsid w:val="00B93896"/>
    <w:rsid w:val="00BA148C"/>
    <w:rsid w:val="00BB19DA"/>
    <w:rsid w:val="00BC00C2"/>
    <w:rsid w:val="00BF08D6"/>
    <w:rsid w:val="00BF2A64"/>
    <w:rsid w:val="00C06CD5"/>
    <w:rsid w:val="00C07880"/>
    <w:rsid w:val="00C11362"/>
    <w:rsid w:val="00C17228"/>
    <w:rsid w:val="00C50580"/>
    <w:rsid w:val="00C56AD8"/>
    <w:rsid w:val="00CA4AD7"/>
    <w:rsid w:val="00CA7671"/>
    <w:rsid w:val="00CB108B"/>
    <w:rsid w:val="00CF23B7"/>
    <w:rsid w:val="00CF4008"/>
    <w:rsid w:val="00D0732D"/>
    <w:rsid w:val="00D256D0"/>
    <w:rsid w:val="00D34037"/>
    <w:rsid w:val="00DA4581"/>
    <w:rsid w:val="00DB0D3C"/>
    <w:rsid w:val="00DB6C95"/>
    <w:rsid w:val="00DC26B2"/>
    <w:rsid w:val="00DD387B"/>
    <w:rsid w:val="00DF0C30"/>
    <w:rsid w:val="00E24D7A"/>
    <w:rsid w:val="00E30516"/>
    <w:rsid w:val="00E3604D"/>
    <w:rsid w:val="00E42C90"/>
    <w:rsid w:val="00E87CB7"/>
    <w:rsid w:val="00E948C7"/>
    <w:rsid w:val="00EB0645"/>
    <w:rsid w:val="00EB1968"/>
    <w:rsid w:val="00ED05CC"/>
    <w:rsid w:val="00EF1551"/>
    <w:rsid w:val="00F16ABE"/>
    <w:rsid w:val="00F2077B"/>
    <w:rsid w:val="00F30319"/>
    <w:rsid w:val="00F30F87"/>
    <w:rsid w:val="00F3149F"/>
    <w:rsid w:val="00F330AF"/>
    <w:rsid w:val="00F371C8"/>
    <w:rsid w:val="00F427A1"/>
    <w:rsid w:val="00F754F0"/>
    <w:rsid w:val="00FC2201"/>
    <w:rsid w:val="00FE3C2B"/>
    <w:rsid w:val="00FE5D8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357B3"/>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CharChar">
    <w:name w:val="Caracter Caracter Char Char"/>
    <w:basedOn w:val="Normal"/>
    <w:rsid w:val="00837F0F"/>
    <w:pPr>
      <w:spacing w:after="160" w:line="240" w:lineRule="exact"/>
    </w:pPr>
    <w:rPr>
      <w:rFonts w:ascii="Tahoma" w:eastAsia="Times New Roman" w:hAnsi="Tahoma" w:cs="Times New Roman"/>
      <w:sz w:val="20"/>
      <w:szCs w:val="20"/>
      <w:lang w:val="en-US"/>
    </w:rPr>
  </w:style>
  <w:style w:type="paragraph" w:customStyle="1" w:styleId="CaracterCaracterCharChar0">
    <w:name w:val="Caracter Caracter Char Char"/>
    <w:basedOn w:val="Normal"/>
    <w:rsid w:val="00CF23B7"/>
    <w:pPr>
      <w:spacing w:after="160" w:line="240" w:lineRule="exact"/>
    </w:pPr>
    <w:rPr>
      <w:rFonts w:ascii="Tahoma" w:eastAsia="Times New Roman" w:hAnsi="Tahoma" w:cs="Times New Roman"/>
      <w:sz w:val="20"/>
      <w:szCs w:val="20"/>
      <w:lang w:val="en-US"/>
    </w:rPr>
  </w:style>
  <w:style w:type="paragraph" w:customStyle="1" w:styleId="CaracterCaracterCharChar1">
    <w:name w:val="Caracter Caracter Char Char"/>
    <w:basedOn w:val="Normal"/>
    <w:rsid w:val="00775B24"/>
    <w:pPr>
      <w:spacing w:after="160" w:line="240" w:lineRule="exact"/>
    </w:pPr>
    <w:rPr>
      <w:rFonts w:ascii="Tahoma" w:eastAsia="Times New Roman" w:hAnsi="Tahoma" w:cs="Times New Roman"/>
      <w:sz w:val="20"/>
      <w:szCs w:val="20"/>
      <w:lang w:val="en-US"/>
    </w:rPr>
  </w:style>
  <w:style w:type="paragraph" w:customStyle="1" w:styleId="CaracterCaracterCharChar2">
    <w:name w:val="Caracter Caracter Char Char"/>
    <w:basedOn w:val="Normal"/>
    <w:rsid w:val="00DA4581"/>
    <w:pPr>
      <w:spacing w:after="160" w:line="240" w:lineRule="exact"/>
    </w:pPr>
    <w:rPr>
      <w:rFonts w:ascii="Tahoma" w:eastAsia="Times New Roman" w:hAnsi="Tahoma" w:cs="Times New Roman"/>
      <w:sz w:val="20"/>
      <w:szCs w:val="20"/>
      <w:lang w:val="en-US"/>
    </w:rPr>
  </w:style>
  <w:style w:type="paragraph" w:customStyle="1" w:styleId="CaracterCaracterCharChar3">
    <w:name w:val="Caracter Caracter Char Char"/>
    <w:basedOn w:val="Normal"/>
    <w:rsid w:val="00C50580"/>
    <w:pPr>
      <w:spacing w:after="160" w:line="240" w:lineRule="exact"/>
    </w:pPr>
    <w:rPr>
      <w:rFonts w:ascii="Tahoma" w:eastAsia="Times New Roman" w:hAnsi="Tahoma" w:cs="Times New Roman"/>
      <w:sz w:val="20"/>
      <w:szCs w:val="20"/>
      <w:lang w:val="en-US"/>
    </w:rPr>
  </w:style>
  <w:style w:type="paragraph" w:customStyle="1" w:styleId="CaracterCaracterCharChar4">
    <w:name w:val="Caracter Caracter Char Char"/>
    <w:basedOn w:val="Normal"/>
    <w:rsid w:val="00E87CB7"/>
    <w:pPr>
      <w:spacing w:after="160" w:line="240" w:lineRule="exact"/>
    </w:pPr>
    <w:rPr>
      <w:rFonts w:ascii="Tahoma" w:eastAsia="Times New Roman" w:hAnsi="Tahoma" w:cs="Times New Roman"/>
      <w:sz w:val="20"/>
      <w:szCs w:val="20"/>
      <w:lang w:val="en-US"/>
    </w:rPr>
  </w:style>
  <w:style w:type="paragraph" w:customStyle="1" w:styleId="CaracterCaracterCharChar5">
    <w:name w:val="Caracter Caracter Char Char"/>
    <w:basedOn w:val="Normal"/>
    <w:rsid w:val="00170737"/>
    <w:pPr>
      <w:spacing w:after="160" w:line="240" w:lineRule="exact"/>
    </w:pPr>
    <w:rPr>
      <w:rFonts w:ascii="Tahoma" w:eastAsia="Times New Roman" w:hAnsi="Tahoma" w:cs="Times New Roman"/>
      <w:sz w:val="20"/>
      <w:szCs w:val="20"/>
      <w:lang w:val="en-US"/>
    </w:rPr>
  </w:style>
  <w:style w:type="paragraph" w:customStyle="1" w:styleId="CaracterCaracterCharChar6">
    <w:name w:val="Caracter Caracter Char Char"/>
    <w:basedOn w:val="Normal"/>
    <w:rsid w:val="00DB6C95"/>
    <w:pPr>
      <w:spacing w:after="160" w:line="240" w:lineRule="exact"/>
    </w:pPr>
    <w:rPr>
      <w:rFonts w:ascii="Tahoma" w:eastAsia="Times New Roman" w:hAnsi="Tahoma" w:cs="Times New Roman"/>
      <w:sz w:val="20"/>
      <w:szCs w:val="20"/>
      <w:lang w:val="en-US"/>
    </w:rPr>
  </w:style>
  <w:style w:type="paragraph" w:customStyle="1" w:styleId="CaracterCaracterCharChar7">
    <w:name w:val="Caracter Caracter Char Char"/>
    <w:basedOn w:val="Normal"/>
    <w:rsid w:val="001009F6"/>
    <w:pPr>
      <w:spacing w:after="160" w:line="240" w:lineRule="exact"/>
    </w:pPr>
    <w:rPr>
      <w:rFonts w:ascii="Tahoma" w:eastAsia="Times New Roman" w:hAnsi="Tahoma" w:cs="Times New Roman"/>
      <w:sz w:val="20"/>
      <w:szCs w:val="20"/>
      <w:lang w:val="en-US"/>
    </w:rPr>
  </w:style>
  <w:style w:type="character" w:styleId="Hyperlink">
    <w:name w:val="Hyperlink"/>
    <w:semiHidden/>
    <w:unhideWhenUsed/>
    <w:rsid w:val="002D3948"/>
    <w:rPr>
      <w:color w:val="0000FF"/>
      <w:u w:val="single"/>
    </w:rPr>
  </w:style>
  <w:style w:type="paragraph" w:customStyle="1" w:styleId="CaracterCaracterCharChar8">
    <w:name w:val="Caracter Caracter Char Char"/>
    <w:basedOn w:val="Normal"/>
    <w:rsid w:val="008F227B"/>
    <w:pPr>
      <w:spacing w:after="160" w:line="240" w:lineRule="exact"/>
    </w:pPr>
    <w:rPr>
      <w:rFonts w:ascii="Tahoma" w:eastAsia="Times New Roman" w:hAnsi="Tahoma" w:cs="Times New Roman"/>
      <w:sz w:val="20"/>
      <w:szCs w:val="20"/>
      <w:lang w:val="en-US"/>
    </w:rPr>
  </w:style>
  <w:style w:type="paragraph" w:customStyle="1" w:styleId="CaracterCaracterCharChar9">
    <w:name w:val="Caracter Caracter Char Char"/>
    <w:basedOn w:val="Normal"/>
    <w:rsid w:val="008475FC"/>
    <w:pPr>
      <w:spacing w:after="160" w:line="240" w:lineRule="exact"/>
    </w:pPr>
    <w:rPr>
      <w:rFonts w:ascii="Tahoma" w:eastAsia="Times New Roman" w:hAnsi="Tahoma" w:cs="Times New Roman"/>
      <w:sz w:val="20"/>
      <w:szCs w:val="20"/>
      <w:lang w:val="en-US"/>
    </w:rPr>
  </w:style>
  <w:style w:type="paragraph" w:customStyle="1" w:styleId="CaracterCaracterCharChara">
    <w:name w:val="Caracter Caracter Char Char"/>
    <w:basedOn w:val="Normal"/>
    <w:rsid w:val="00C07880"/>
    <w:pPr>
      <w:spacing w:after="160" w:line="240" w:lineRule="exact"/>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357B3"/>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CharChar">
    <w:name w:val="Caracter Caracter Char Char"/>
    <w:basedOn w:val="Normal"/>
    <w:rsid w:val="00837F0F"/>
    <w:pPr>
      <w:spacing w:after="160" w:line="240" w:lineRule="exact"/>
    </w:pPr>
    <w:rPr>
      <w:rFonts w:ascii="Tahoma" w:eastAsia="Times New Roman" w:hAnsi="Tahoma" w:cs="Times New Roman"/>
      <w:sz w:val="20"/>
      <w:szCs w:val="20"/>
      <w:lang w:val="en-US"/>
    </w:rPr>
  </w:style>
  <w:style w:type="paragraph" w:customStyle="1" w:styleId="CaracterCaracterCharChar0">
    <w:name w:val="Caracter Caracter Char Char"/>
    <w:basedOn w:val="Normal"/>
    <w:rsid w:val="00CF23B7"/>
    <w:pPr>
      <w:spacing w:after="160" w:line="240" w:lineRule="exact"/>
    </w:pPr>
    <w:rPr>
      <w:rFonts w:ascii="Tahoma" w:eastAsia="Times New Roman" w:hAnsi="Tahoma" w:cs="Times New Roman"/>
      <w:sz w:val="20"/>
      <w:szCs w:val="20"/>
      <w:lang w:val="en-US"/>
    </w:rPr>
  </w:style>
  <w:style w:type="paragraph" w:customStyle="1" w:styleId="CaracterCaracterCharChar1">
    <w:name w:val="Caracter Caracter Char Char"/>
    <w:basedOn w:val="Normal"/>
    <w:rsid w:val="00775B24"/>
    <w:pPr>
      <w:spacing w:after="160" w:line="240" w:lineRule="exact"/>
    </w:pPr>
    <w:rPr>
      <w:rFonts w:ascii="Tahoma" w:eastAsia="Times New Roman" w:hAnsi="Tahoma" w:cs="Times New Roman"/>
      <w:sz w:val="20"/>
      <w:szCs w:val="20"/>
      <w:lang w:val="en-US"/>
    </w:rPr>
  </w:style>
  <w:style w:type="paragraph" w:customStyle="1" w:styleId="CaracterCaracterCharChar2">
    <w:name w:val="Caracter Caracter Char Char"/>
    <w:basedOn w:val="Normal"/>
    <w:rsid w:val="00DA4581"/>
    <w:pPr>
      <w:spacing w:after="160" w:line="240" w:lineRule="exact"/>
    </w:pPr>
    <w:rPr>
      <w:rFonts w:ascii="Tahoma" w:eastAsia="Times New Roman" w:hAnsi="Tahoma" w:cs="Times New Roman"/>
      <w:sz w:val="20"/>
      <w:szCs w:val="20"/>
      <w:lang w:val="en-US"/>
    </w:rPr>
  </w:style>
  <w:style w:type="paragraph" w:customStyle="1" w:styleId="CaracterCaracterCharChar3">
    <w:name w:val="Caracter Caracter Char Char"/>
    <w:basedOn w:val="Normal"/>
    <w:rsid w:val="00C50580"/>
    <w:pPr>
      <w:spacing w:after="160" w:line="240" w:lineRule="exact"/>
    </w:pPr>
    <w:rPr>
      <w:rFonts w:ascii="Tahoma" w:eastAsia="Times New Roman" w:hAnsi="Tahoma" w:cs="Times New Roman"/>
      <w:sz w:val="20"/>
      <w:szCs w:val="20"/>
      <w:lang w:val="en-US"/>
    </w:rPr>
  </w:style>
  <w:style w:type="paragraph" w:customStyle="1" w:styleId="CaracterCaracterCharChar4">
    <w:name w:val="Caracter Caracter Char Char"/>
    <w:basedOn w:val="Normal"/>
    <w:rsid w:val="00E87CB7"/>
    <w:pPr>
      <w:spacing w:after="160" w:line="240" w:lineRule="exact"/>
    </w:pPr>
    <w:rPr>
      <w:rFonts w:ascii="Tahoma" w:eastAsia="Times New Roman" w:hAnsi="Tahoma" w:cs="Times New Roman"/>
      <w:sz w:val="20"/>
      <w:szCs w:val="20"/>
      <w:lang w:val="en-US"/>
    </w:rPr>
  </w:style>
  <w:style w:type="paragraph" w:customStyle="1" w:styleId="CaracterCaracterCharChar5">
    <w:name w:val="Caracter Caracter Char Char"/>
    <w:basedOn w:val="Normal"/>
    <w:rsid w:val="00170737"/>
    <w:pPr>
      <w:spacing w:after="160" w:line="240" w:lineRule="exact"/>
    </w:pPr>
    <w:rPr>
      <w:rFonts w:ascii="Tahoma" w:eastAsia="Times New Roman" w:hAnsi="Tahoma" w:cs="Times New Roman"/>
      <w:sz w:val="20"/>
      <w:szCs w:val="20"/>
      <w:lang w:val="en-US"/>
    </w:rPr>
  </w:style>
  <w:style w:type="paragraph" w:customStyle="1" w:styleId="CaracterCaracterCharChar6">
    <w:name w:val="Caracter Caracter Char Char"/>
    <w:basedOn w:val="Normal"/>
    <w:rsid w:val="00DB6C95"/>
    <w:pPr>
      <w:spacing w:after="160" w:line="240" w:lineRule="exact"/>
    </w:pPr>
    <w:rPr>
      <w:rFonts w:ascii="Tahoma" w:eastAsia="Times New Roman" w:hAnsi="Tahoma" w:cs="Times New Roman"/>
      <w:sz w:val="20"/>
      <w:szCs w:val="20"/>
      <w:lang w:val="en-US"/>
    </w:rPr>
  </w:style>
  <w:style w:type="paragraph" w:customStyle="1" w:styleId="CaracterCaracterCharChar7">
    <w:name w:val="Caracter Caracter Char Char"/>
    <w:basedOn w:val="Normal"/>
    <w:rsid w:val="001009F6"/>
    <w:pPr>
      <w:spacing w:after="160" w:line="240" w:lineRule="exact"/>
    </w:pPr>
    <w:rPr>
      <w:rFonts w:ascii="Tahoma" w:eastAsia="Times New Roman" w:hAnsi="Tahoma" w:cs="Times New Roman"/>
      <w:sz w:val="20"/>
      <w:szCs w:val="20"/>
      <w:lang w:val="en-US"/>
    </w:rPr>
  </w:style>
  <w:style w:type="character" w:styleId="Hyperlink">
    <w:name w:val="Hyperlink"/>
    <w:semiHidden/>
    <w:unhideWhenUsed/>
    <w:rsid w:val="002D3948"/>
    <w:rPr>
      <w:color w:val="0000FF"/>
      <w:u w:val="single"/>
    </w:rPr>
  </w:style>
  <w:style w:type="paragraph" w:customStyle="1" w:styleId="CaracterCaracterCharChar8">
    <w:name w:val="Caracter Caracter Char Char"/>
    <w:basedOn w:val="Normal"/>
    <w:rsid w:val="008F227B"/>
    <w:pPr>
      <w:spacing w:after="160" w:line="240" w:lineRule="exact"/>
    </w:pPr>
    <w:rPr>
      <w:rFonts w:ascii="Tahoma" w:eastAsia="Times New Roman" w:hAnsi="Tahoma" w:cs="Times New Roman"/>
      <w:sz w:val="20"/>
      <w:szCs w:val="20"/>
      <w:lang w:val="en-US"/>
    </w:rPr>
  </w:style>
  <w:style w:type="paragraph" w:customStyle="1" w:styleId="CaracterCaracterCharChar9">
    <w:name w:val="Caracter Caracter Char Char"/>
    <w:basedOn w:val="Normal"/>
    <w:rsid w:val="008475FC"/>
    <w:pPr>
      <w:spacing w:after="160" w:line="240" w:lineRule="exact"/>
    </w:pPr>
    <w:rPr>
      <w:rFonts w:ascii="Tahoma" w:eastAsia="Times New Roman" w:hAnsi="Tahoma" w:cs="Times New Roman"/>
      <w:sz w:val="20"/>
      <w:szCs w:val="20"/>
      <w:lang w:val="en-US"/>
    </w:rPr>
  </w:style>
  <w:style w:type="paragraph" w:customStyle="1" w:styleId="CaracterCaracterCharChara">
    <w:name w:val="Caracter Caracter Char Char"/>
    <w:basedOn w:val="Normal"/>
    <w:rsid w:val="00C07880"/>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862868">
      <w:bodyDiv w:val="1"/>
      <w:marLeft w:val="0"/>
      <w:marRight w:val="0"/>
      <w:marTop w:val="0"/>
      <w:marBottom w:val="0"/>
      <w:divBdr>
        <w:top w:val="none" w:sz="0" w:space="0" w:color="auto"/>
        <w:left w:val="none" w:sz="0" w:space="0" w:color="auto"/>
        <w:bottom w:val="none" w:sz="0" w:space="0" w:color="auto"/>
        <w:right w:val="none" w:sz="0" w:space="0" w:color="auto"/>
      </w:divBdr>
    </w:div>
    <w:div w:id="163783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557</Words>
  <Characters>3236</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Nr. _________/ 2021</vt:lpstr>
    </vt:vector>
  </TitlesOfParts>
  <Company>CONSILIUL JUDETEAN HARGHITA</Company>
  <LinksUpToDate>false</LinksUpToDate>
  <CharactersWithSpaces>3786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Bardocz Maria</dc:creator>
  <cp:lastModifiedBy>Bardocz Maria</cp:lastModifiedBy>
  <cp:revision>4</cp:revision>
  <cp:lastPrinted>2021-02-01T08:20:00Z</cp:lastPrinted>
  <dcterms:created xsi:type="dcterms:W3CDTF">2021-01-27T08:57:00Z</dcterms:created>
  <dcterms:modified xsi:type="dcterms:W3CDTF">2021-02-01T08:37:00Z</dcterms:modified>
</cp:coreProperties>
</file>